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5BEA" w14:textId="44A03531" w:rsidR="00CA42B4" w:rsidRDefault="00CA42B4" w:rsidP="00CA4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7119">
        <w:rPr>
          <w:b/>
          <w:noProof/>
          <w:sz w:val="24"/>
        </w:rPr>
        <w:t>3GPP TSG-</w:t>
      </w:r>
      <w:r w:rsidR="00C9242C" w:rsidRPr="001E7119">
        <w:rPr>
          <w:b/>
          <w:noProof/>
          <w:sz w:val="24"/>
        </w:rPr>
        <w:t xml:space="preserve">SA </w:t>
      </w:r>
      <w:r w:rsidRPr="001E7119">
        <w:rPr>
          <w:b/>
          <w:noProof/>
          <w:sz w:val="24"/>
        </w:rPr>
        <w:t>WG</w:t>
      </w:r>
      <w:r w:rsidR="00C9242C" w:rsidRPr="001E7119">
        <w:rPr>
          <w:b/>
          <w:noProof/>
          <w:sz w:val="24"/>
        </w:rPr>
        <w:t>2</w:t>
      </w:r>
      <w:r w:rsidRPr="001E7119">
        <w:rPr>
          <w:b/>
          <w:noProof/>
          <w:sz w:val="24"/>
        </w:rPr>
        <w:t xml:space="preserve"> Meeting #1</w:t>
      </w:r>
      <w:r w:rsidR="00C9242C" w:rsidRPr="001E7119">
        <w:rPr>
          <w:b/>
          <w:noProof/>
          <w:sz w:val="24"/>
        </w:rPr>
        <w:t>58</w:t>
      </w:r>
      <w:r w:rsidRPr="001E7119">
        <w:rPr>
          <w:b/>
          <w:i/>
          <w:noProof/>
          <w:sz w:val="28"/>
        </w:rPr>
        <w:tab/>
      </w:r>
      <w:r w:rsidR="00BE4ED8" w:rsidRPr="001E7119">
        <w:rPr>
          <w:b/>
          <w:noProof/>
          <w:sz w:val="24"/>
        </w:rPr>
        <w:t>S2-23</w:t>
      </w:r>
      <w:r w:rsidR="001E7119" w:rsidRPr="001E7119">
        <w:rPr>
          <w:b/>
          <w:noProof/>
          <w:sz w:val="24"/>
        </w:rPr>
        <w:t>08641</w:t>
      </w:r>
    </w:p>
    <w:p w14:paraId="4D9188A1" w14:textId="2522E8B5" w:rsidR="00AC2ED0" w:rsidRDefault="00C9242C" w:rsidP="00CA4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CA42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42B4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Pr="00C9242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C924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7DA8E83D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BE4ED8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 xml:space="preserve">the Applicability of the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>P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eriod </w:t>
      </w:r>
      <w:r w:rsidR="00984945">
        <w:rPr>
          <w:rFonts w:ascii="Arial" w:hAnsi="Arial" w:cs="Arial"/>
          <w:b/>
          <w:sz w:val="22"/>
          <w:szCs w:val="22"/>
          <w:lang w:eastAsia="en-GB"/>
        </w:rPr>
        <w:t>support in non-3GPP</w:t>
      </w:r>
    </w:p>
    <w:p w14:paraId="33A2D6DA" w14:textId="68B7B252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C1-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>23</w:t>
      </w:r>
      <w:r w:rsidR="002349FE">
        <w:rPr>
          <w:rFonts w:ascii="Arial" w:hAnsi="Arial" w:cs="Arial"/>
          <w:b/>
          <w:sz w:val="22"/>
          <w:szCs w:val="22"/>
          <w:lang w:eastAsia="en-GB"/>
        </w:rPr>
        <w:t>3533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 xml:space="preserve"> / S2-23</w:t>
      </w:r>
      <w:r w:rsidR="00BE4ED8" w:rsidRPr="00BE4ED8">
        <w:rPr>
          <w:rFonts w:ascii="Arial" w:hAnsi="Arial" w:cs="Arial"/>
          <w:b/>
          <w:sz w:val="22"/>
          <w:szCs w:val="22"/>
          <w:lang w:eastAsia="en-GB"/>
        </w:rPr>
        <w:t>082</w:t>
      </w:r>
      <w:r w:rsidR="002349FE">
        <w:rPr>
          <w:rFonts w:ascii="Arial" w:hAnsi="Arial" w:cs="Arial"/>
          <w:b/>
          <w:sz w:val="22"/>
          <w:szCs w:val="22"/>
          <w:lang w:eastAsia="en-GB"/>
        </w:rPr>
        <w:t>90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 xml:space="preserve"> LS on the </w:t>
      </w:r>
      <w:r w:rsidR="002349FE">
        <w:rPr>
          <w:rFonts w:ascii="Arial" w:hAnsi="Arial" w:cs="Arial"/>
          <w:b/>
          <w:sz w:val="22"/>
          <w:szCs w:val="22"/>
          <w:lang w:eastAsia="en-GB"/>
        </w:rPr>
        <w:t>Applicability of the Unavailability Period support in non-3GPP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C19D68B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1C773194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150F213B" w14:textId="1AEAB26E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349FE">
        <w:rPr>
          <w:rFonts w:ascii="Arial" w:hAnsi="Arial" w:cs="Arial"/>
          <w:b/>
          <w:sz w:val="22"/>
          <w:szCs w:val="22"/>
          <w:lang w:eastAsia="en-GB"/>
        </w:rPr>
        <w:t>-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71E4D0E2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C9242C">
        <w:rPr>
          <w:bCs/>
          <w:lang w:val="de-DE"/>
        </w:rPr>
        <w:t>Guillaume SEBIRE</w:t>
      </w:r>
    </w:p>
    <w:p w14:paraId="2DDF98D5" w14:textId="61971AD1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C9242C">
        <w:rPr>
          <w:bCs/>
          <w:color w:val="0000FF"/>
          <w:lang w:val="de-DE"/>
        </w:rPr>
        <w:t>guillaume dot sebire at mediatek dot 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7AA3D280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DF0A06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BEFAB8" w14:textId="6FA9C17A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their LS on the Applicability of the Unavailability Period </w:t>
      </w:r>
      <w:r w:rsidR="002349FE">
        <w:rPr>
          <w:rFonts w:ascii="Arial" w:hAnsi="Arial" w:cs="Arial"/>
        </w:rPr>
        <w:t>support in non-3GPP.</w:t>
      </w:r>
    </w:p>
    <w:p w14:paraId="5E705A95" w14:textId="6910F77A" w:rsidR="002349FE" w:rsidRDefault="002349FE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7D6402" w14:textId="51ABEDE0" w:rsidR="003A526D" w:rsidRPr="003A526D" w:rsidRDefault="002349FE" w:rsidP="003A526D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</w:rPr>
        <w:t>SA2 would like to inform CT1 that</w:t>
      </w:r>
      <w:r w:rsidR="003A526D">
        <w:rPr>
          <w:rFonts w:ascii="Arial" w:hAnsi="Arial" w:cs="Arial"/>
        </w:rPr>
        <w:t xml:space="preserve"> although </w:t>
      </w:r>
      <w:r w:rsidR="003A526D">
        <w:rPr>
          <w:rFonts w:ascii="Arial" w:hAnsi="Arial" w:cs="Arial"/>
          <w:i/>
          <w:iCs/>
        </w:rPr>
        <w:t>in principle</w:t>
      </w:r>
      <w:r w:rsidR="003A526D">
        <w:rPr>
          <w:rFonts w:ascii="Arial" w:hAnsi="Arial" w:cs="Arial"/>
        </w:rPr>
        <w:t xml:space="preserve"> the Unavailability Period support could apply both to 3GPP access and non-3GPP access, it is only specified for 3GPP access</w:t>
      </w:r>
      <w:r>
        <w:rPr>
          <w:rFonts w:ascii="Arial" w:hAnsi="Arial" w:cs="Arial"/>
        </w:rPr>
        <w:t xml:space="preserve"> </w:t>
      </w:r>
      <w:r w:rsidR="003A526D">
        <w:rPr>
          <w:rFonts w:ascii="Arial" w:hAnsi="Arial" w:cs="Arial"/>
        </w:rPr>
        <w:t>in Rel-18.</w:t>
      </w:r>
    </w:p>
    <w:p w14:paraId="4AF302B3" w14:textId="57B9E9FD" w:rsidR="002349FE" w:rsidRDefault="002349FE" w:rsidP="002D1C40">
      <w:pPr>
        <w:pStyle w:val="B1"/>
      </w:pPr>
    </w:p>
    <w:p w14:paraId="661D4B5A" w14:textId="77777777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54711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9242C">
        <w:rPr>
          <w:rFonts w:ascii="Arial" w:hAnsi="Arial" w:cs="Arial"/>
          <w:b/>
        </w:rPr>
        <w:t>CT1</w:t>
      </w:r>
      <w:r w:rsidR="004E639C">
        <w:rPr>
          <w:rFonts w:ascii="Arial" w:hAnsi="Arial" w:cs="Arial"/>
          <w:b/>
        </w:rPr>
        <w:t xml:space="preserve">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21E730A0" w:rsidR="004E639C" w:rsidRDefault="00C9242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to take the above information into account. </w:t>
      </w:r>
    </w:p>
    <w:p w14:paraId="04C3F31D" w14:textId="77777777" w:rsidR="00671FF1" w:rsidRPr="000F4E43" w:rsidRDefault="00671FF1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08DCD398" w:rsidR="00AC2ED0" w:rsidRDefault="00C9242C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AC2ED0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59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C92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C92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="00AC2ED0">
        <w:rPr>
          <w:rFonts w:ascii="Arial" w:hAnsi="Arial" w:cs="Arial"/>
          <w:bCs/>
        </w:rPr>
        <w:t xml:space="preserve">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14:paraId="15FC0BD2" w14:textId="3648AB3D" w:rsidR="001F6498" w:rsidRDefault="00C9242C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55671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556719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 xml:space="preserve">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7B5D3" w14:textId="77777777" w:rsidR="00C66986" w:rsidRDefault="00C66986">
      <w:r>
        <w:separator/>
      </w:r>
    </w:p>
  </w:endnote>
  <w:endnote w:type="continuationSeparator" w:id="0">
    <w:p w14:paraId="1F2831B0" w14:textId="77777777" w:rsidR="00C66986" w:rsidRDefault="00C6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C4F34" w14:textId="77777777" w:rsidR="00C66986" w:rsidRDefault="00C66986">
      <w:r>
        <w:separator/>
      </w:r>
    </w:p>
  </w:footnote>
  <w:footnote w:type="continuationSeparator" w:id="0">
    <w:p w14:paraId="15655146" w14:textId="77777777" w:rsidR="00C66986" w:rsidRDefault="00C6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C5EEF"/>
    <w:rsid w:val="000F4E43"/>
    <w:rsid w:val="00105899"/>
    <w:rsid w:val="00143E3D"/>
    <w:rsid w:val="001608BF"/>
    <w:rsid w:val="00160E89"/>
    <w:rsid w:val="00165C82"/>
    <w:rsid w:val="001734EB"/>
    <w:rsid w:val="001A4AF7"/>
    <w:rsid w:val="001C6AF0"/>
    <w:rsid w:val="001E60FD"/>
    <w:rsid w:val="001E7119"/>
    <w:rsid w:val="001F6498"/>
    <w:rsid w:val="00210DA8"/>
    <w:rsid w:val="002349FE"/>
    <w:rsid w:val="00272115"/>
    <w:rsid w:val="00275FF1"/>
    <w:rsid w:val="002D1C40"/>
    <w:rsid w:val="002E5688"/>
    <w:rsid w:val="003047BA"/>
    <w:rsid w:val="00324107"/>
    <w:rsid w:val="00326B06"/>
    <w:rsid w:val="00347947"/>
    <w:rsid w:val="003663C4"/>
    <w:rsid w:val="00367678"/>
    <w:rsid w:val="003901E1"/>
    <w:rsid w:val="003A526D"/>
    <w:rsid w:val="003E7026"/>
    <w:rsid w:val="00401229"/>
    <w:rsid w:val="004234FF"/>
    <w:rsid w:val="00445241"/>
    <w:rsid w:val="004567C2"/>
    <w:rsid w:val="00463675"/>
    <w:rsid w:val="00495120"/>
    <w:rsid w:val="004B43FA"/>
    <w:rsid w:val="004B6D78"/>
    <w:rsid w:val="004C2A09"/>
    <w:rsid w:val="004C3F5A"/>
    <w:rsid w:val="004C4DCF"/>
    <w:rsid w:val="004E639C"/>
    <w:rsid w:val="00507006"/>
    <w:rsid w:val="00556719"/>
    <w:rsid w:val="00570146"/>
    <w:rsid w:val="00584B08"/>
    <w:rsid w:val="005E3AE4"/>
    <w:rsid w:val="005E5C97"/>
    <w:rsid w:val="00615177"/>
    <w:rsid w:val="00620F44"/>
    <w:rsid w:val="00624D16"/>
    <w:rsid w:val="00654758"/>
    <w:rsid w:val="006638DA"/>
    <w:rsid w:val="00664E36"/>
    <w:rsid w:val="00671FF1"/>
    <w:rsid w:val="00675D3A"/>
    <w:rsid w:val="00687A0B"/>
    <w:rsid w:val="006D0B09"/>
    <w:rsid w:val="006E17C7"/>
    <w:rsid w:val="007032C5"/>
    <w:rsid w:val="007116E4"/>
    <w:rsid w:val="00726FC3"/>
    <w:rsid w:val="0073312A"/>
    <w:rsid w:val="00734239"/>
    <w:rsid w:val="0073777D"/>
    <w:rsid w:val="0077485D"/>
    <w:rsid w:val="00787CAC"/>
    <w:rsid w:val="00850226"/>
    <w:rsid w:val="00855C1F"/>
    <w:rsid w:val="008868F2"/>
    <w:rsid w:val="00891B6A"/>
    <w:rsid w:val="0089666F"/>
    <w:rsid w:val="008E49F1"/>
    <w:rsid w:val="0090241A"/>
    <w:rsid w:val="0090582E"/>
    <w:rsid w:val="00912DB5"/>
    <w:rsid w:val="00923E7C"/>
    <w:rsid w:val="009343A9"/>
    <w:rsid w:val="00984945"/>
    <w:rsid w:val="009D2D6A"/>
    <w:rsid w:val="009F6E85"/>
    <w:rsid w:val="00A43862"/>
    <w:rsid w:val="00A7348D"/>
    <w:rsid w:val="00A76669"/>
    <w:rsid w:val="00AC079B"/>
    <w:rsid w:val="00AC2ED0"/>
    <w:rsid w:val="00AD51BB"/>
    <w:rsid w:val="00AE489C"/>
    <w:rsid w:val="00B039BE"/>
    <w:rsid w:val="00B144F4"/>
    <w:rsid w:val="00BB6A10"/>
    <w:rsid w:val="00BE0463"/>
    <w:rsid w:val="00BE4ED8"/>
    <w:rsid w:val="00BF7EE2"/>
    <w:rsid w:val="00C03C2B"/>
    <w:rsid w:val="00C165D1"/>
    <w:rsid w:val="00C60373"/>
    <w:rsid w:val="00C66986"/>
    <w:rsid w:val="00C6700A"/>
    <w:rsid w:val="00C9242C"/>
    <w:rsid w:val="00C93AEB"/>
    <w:rsid w:val="00C94929"/>
    <w:rsid w:val="00CA2FB0"/>
    <w:rsid w:val="00CA42B4"/>
    <w:rsid w:val="00CA7366"/>
    <w:rsid w:val="00CA77AA"/>
    <w:rsid w:val="00CD2DC1"/>
    <w:rsid w:val="00D53018"/>
    <w:rsid w:val="00D676CD"/>
    <w:rsid w:val="00DA2D3C"/>
    <w:rsid w:val="00DA2E69"/>
    <w:rsid w:val="00DA5361"/>
    <w:rsid w:val="00DC3B2D"/>
    <w:rsid w:val="00DC53A7"/>
    <w:rsid w:val="00DF0A06"/>
    <w:rsid w:val="00DF3B65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2737"/>
    <w:rsid w:val="00F27A8E"/>
    <w:rsid w:val="00F571FD"/>
    <w:rsid w:val="00F6602B"/>
    <w:rsid w:val="00F9216C"/>
    <w:rsid w:val="00F9363A"/>
    <w:rsid w:val="00F958A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05FA4A-D896-4DAF-98EE-E955B8D0CF0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BA7F70C-60DE-4BA7-B566-45483A412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6</cp:revision>
  <cp:lastPrinted>2002-04-23T07:10:00Z</cp:lastPrinted>
  <dcterms:created xsi:type="dcterms:W3CDTF">2023-08-10T08:05:00Z</dcterms:created>
  <dcterms:modified xsi:type="dcterms:W3CDTF">2023-08-10T13:30:00Z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2023-08-10T07:44:40Z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506b19ad-b194-4dfc-9876-d66c57475e28</vt:lpwstr>
  </property>
  <property fmtid="{D5CDD505-2E9C-101B-9397-08002B2CF9AE}" pid="10" name="MSIP_Label_83bcef13-7cac-433f-ba1d-47a323951816_ContentBits">
    <vt:lpwstr>0</vt:lpwstr>
  </property>
</Properties>
</file>